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E2" w:rsidRPr="008C60A9" w:rsidRDefault="00892B8B">
      <w:pPr>
        <w:pStyle w:val="aa"/>
        <w:jc w:val="center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ПРАВИЛА ПОЛЬЗОВАНИЯ ЦИФРОВОЙ ПЛАТФОРМОЙ И ПОЛЬЗОВАТЕЛЬСКОЕ СОГЛАШЕНИЕ</w:t>
      </w:r>
    </w:p>
    <w:p w:rsidR="00B53CE2" w:rsidRPr="008C60A9" w:rsidRDefault="00892B8B">
      <w:pPr>
        <w:jc w:val="center"/>
        <w:rPr>
          <w:lang w:val="ru-RU"/>
        </w:rPr>
      </w:pPr>
      <w:proofErr w:type="spellStart"/>
      <w:r w:rsidRPr="008C60A9">
        <w:rPr>
          <w:rFonts w:eastAsia="Times New Roman"/>
          <w:b/>
          <w:lang w:val="ru-RU"/>
        </w:rPr>
        <w:t>маркетплейса</w:t>
      </w:r>
      <w:proofErr w:type="spellEnd"/>
      <w:r w:rsidRPr="008C60A9">
        <w:rPr>
          <w:rFonts w:eastAsia="Times New Roman"/>
          <w:b/>
          <w:lang w:val="ru-RU"/>
        </w:rPr>
        <w:t xml:space="preserve"> «Машук Экспресс»</w:t>
      </w:r>
    </w:p>
    <w:p w:rsidR="00B53CE2" w:rsidRPr="008C60A9" w:rsidRDefault="00892B8B">
      <w:pPr>
        <w:spacing w:before="100" w:after="120"/>
        <w:ind w:left="340" w:right="340"/>
        <w:rPr>
          <w:lang w:val="ru-RU"/>
        </w:rPr>
      </w:pPr>
      <w:r w:rsidRPr="008C60A9">
        <w:rPr>
          <w:rFonts w:eastAsia="Times New Roman"/>
          <w:i/>
          <w:sz w:val="20"/>
          <w:lang w:val="ru-RU"/>
        </w:rPr>
        <w:t>Положения, прямо основанные на Федеральном законе от 31.07.2025 № 289-ФЗ, применяются с 01.10.2026 в случаях и объёме, в которых указанный закон распространяется на Платформу.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1. Термины и статус Платформы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1.1. Платформа — сайт </w:t>
      </w:r>
      <w:r>
        <w:rPr>
          <w:rFonts w:eastAsia="Times New Roman"/>
        </w:rPr>
        <w:t>https</w:t>
      </w:r>
      <w:r w:rsidRPr="008C60A9">
        <w:rPr>
          <w:rFonts w:eastAsia="Times New Roman"/>
          <w:lang w:val="ru-RU"/>
        </w:rPr>
        <w:t>://</w:t>
      </w:r>
      <w:proofErr w:type="spellStart"/>
      <w:r>
        <w:rPr>
          <w:rFonts w:eastAsia="Times New Roman"/>
        </w:rPr>
        <w:t>mashuk</w:t>
      </w:r>
      <w:proofErr w:type="spellEnd"/>
      <w:r w:rsidRPr="008C60A9">
        <w:rPr>
          <w:rFonts w:eastAsia="Times New Roman"/>
          <w:lang w:val="ru-RU"/>
        </w:rPr>
        <w:t>.</w:t>
      </w:r>
      <w:r>
        <w:rPr>
          <w:rFonts w:eastAsia="Times New Roman"/>
        </w:rPr>
        <w:t>express</w:t>
      </w:r>
      <w:r w:rsidRPr="008C60A9">
        <w:rPr>
          <w:rFonts w:eastAsia="Times New Roman"/>
          <w:lang w:val="ru-RU"/>
        </w:rPr>
        <w:t xml:space="preserve"> и связанные с ним программные средства, обеспечивающие взаимодействие Пользователей и Поставщиков.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1.2. </w:t>
      </w:r>
      <w:proofErr w:type="spellStart"/>
      <w:r w:rsidRPr="008C60A9">
        <w:rPr>
          <w:rFonts w:eastAsia="Times New Roman"/>
          <w:lang w:val="ru-RU"/>
        </w:rPr>
        <w:t>Маркетплейс</w:t>
      </w:r>
      <w:proofErr w:type="spellEnd"/>
      <w:r w:rsidRPr="008C60A9">
        <w:rPr>
          <w:rFonts w:eastAsia="Times New Roman"/>
          <w:lang w:val="ru-RU"/>
        </w:rPr>
        <w:t xml:space="preserve"> — ИП Козинец А.П., владелец и оператор Платформы. Если иное прямо не указано в отношении конкретного товара, </w:t>
      </w:r>
      <w:proofErr w:type="spellStart"/>
      <w:r w:rsidRPr="008C60A9">
        <w:rPr>
          <w:rFonts w:eastAsia="Times New Roman"/>
          <w:lang w:val="ru-RU"/>
        </w:rPr>
        <w:t>Маркетплейс</w:t>
      </w:r>
      <w:proofErr w:type="spellEnd"/>
      <w:r w:rsidRPr="008C60A9">
        <w:rPr>
          <w:rFonts w:eastAsia="Times New Roman"/>
          <w:lang w:val="ru-RU"/>
        </w:rPr>
        <w:t xml:space="preserve"> не является продавцом товара и не заключает с Клиентом договор купли-продажи от своего имени.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1.3. Поставщик — лицо, зарегистрированное на Платформе и предлагающее товары Клиентам. Конкретный Поставщик и его реквизиты должны быть доступны в Карточке товара и/или до оформления Заказа.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1.4. Клиент — Пользователь, оформляющий Заказ у Поставщика через Платформу.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1.5. Заказ — направленное Клиентом через Платформу предложение приобрести указанный товар на выбранных условиях. Если в Карточке товара прямо не указано иное, договор купли-продажи заключается после подтверждения Заказа Поставщиком, в том числе переводом в статус «На сборке».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2. Предмет Соглашения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2.1. </w:t>
      </w:r>
      <w:proofErr w:type="spellStart"/>
      <w:r w:rsidRPr="008C60A9">
        <w:rPr>
          <w:rFonts w:eastAsia="Times New Roman"/>
          <w:lang w:val="ru-RU"/>
        </w:rPr>
        <w:t>Маркетплейс</w:t>
      </w:r>
      <w:proofErr w:type="spellEnd"/>
      <w:r w:rsidRPr="008C60A9">
        <w:rPr>
          <w:rFonts w:eastAsia="Times New Roman"/>
          <w:lang w:val="ru-RU"/>
        </w:rPr>
        <w:t xml:space="preserve"> предоставляет Пользователю техническую возможность просматривать товары, регистрироваться, оформлять Заказы у Поставщиков, оплачивать их через доступные платёжные инструменты, отслеживать статус, направлять обращения и использовать иные функции Платформы.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2.2. Права Клиента в отношении качества, комплектности, передачи и гарантийного обслуживания товара </w:t>
      </w:r>
      <w:proofErr w:type="gramStart"/>
      <w:r w:rsidRPr="008C60A9">
        <w:rPr>
          <w:rFonts w:eastAsia="Times New Roman"/>
          <w:lang w:val="ru-RU"/>
        </w:rPr>
        <w:t>возникают</w:t>
      </w:r>
      <w:proofErr w:type="gramEnd"/>
      <w:r w:rsidRPr="008C60A9">
        <w:rPr>
          <w:rFonts w:eastAsia="Times New Roman"/>
          <w:lang w:val="ru-RU"/>
        </w:rPr>
        <w:t xml:space="preserve"> прежде всего в отношениях с соответствующим Поставщиком как продавцом. Это не исключает обязанностей и ответственности владельца </w:t>
      </w:r>
      <w:proofErr w:type="spellStart"/>
      <w:r w:rsidRPr="008C60A9">
        <w:rPr>
          <w:rFonts w:eastAsia="Times New Roman"/>
          <w:lang w:val="ru-RU"/>
        </w:rPr>
        <w:t>агрегатора</w:t>
      </w:r>
      <w:proofErr w:type="spellEnd"/>
      <w:r w:rsidRPr="008C60A9">
        <w:rPr>
          <w:rFonts w:eastAsia="Times New Roman"/>
          <w:lang w:val="ru-RU"/>
        </w:rPr>
        <w:t>, прямо установленных законодательством.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3. Регистрация и Личный кабинет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3.1. Для регистрации Пользователь предоставляет данные, объективно необходимые для создания и использования учётной записи. Обработка персональных данных осуществляется в соответствии с отдельной Политикой и применимыми правовыми основаниями.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3.2. Согласие на обработку персональных данных, когда оно требуется, оформляется отдельно от настоящего Соглашения.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3.3. Пользователь обязан обеспечивать конфиденциальность данных доступа и незамедлительно сообщать о подозрении на неправомерный доступ.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3.4. </w:t>
      </w:r>
      <w:proofErr w:type="spellStart"/>
      <w:r w:rsidRPr="008C60A9">
        <w:rPr>
          <w:rFonts w:eastAsia="Times New Roman"/>
          <w:lang w:val="ru-RU"/>
        </w:rPr>
        <w:t>Маркетплейс</w:t>
      </w:r>
      <w:proofErr w:type="spellEnd"/>
      <w:r w:rsidRPr="008C60A9">
        <w:rPr>
          <w:rFonts w:eastAsia="Times New Roman"/>
          <w:lang w:val="ru-RU"/>
        </w:rPr>
        <w:t xml:space="preserve"> вправе ограничить доступ к учётной записи при нарушении закона, настоящих Правил, угрозе безопасности или наличии признаков неправомерного доступа, с учётом обязательных требований законодательства.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4. Оформление Заказа и заключение договора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4.1. Клиент выбирает товар, знакомится с описанием, ценой, сведениями о Поставщике, доставке, возврате, гарантиях и иной обязательной информацией.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4.2. Оформляя Заказ, Клиент направляет соответствующему Поставщику предложение заключить договор купли-продажи на условиях Заказа и Карточки товара.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lastRenderedPageBreak/>
        <w:t>4.3. Поставщик подтверждает или отклоняет Заказ в установленный Платформой срок. Договор купли-продажи считается заключённым после подтверждения Поставщиком Заказа, если иная модель акцепта прямо и недвусмысленно не доведена до Клиента до оформления Заказа.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4.4. При отсутствии товара или невозможности исполнить Заказ до его акцепта Поставщик вправе отклонить Заказ. Полученная предварительная оплата возвращается в порядке и сроки, установленные законом и правилами платёжной системы.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5. Информация о товаре и Поставщике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5.1. Поставщик отвечает перед Клиентом и </w:t>
      </w:r>
      <w:proofErr w:type="spellStart"/>
      <w:r w:rsidRPr="008C60A9">
        <w:rPr>
          <w:rFonts w:eastAsia="Times New Roman"/>
          <w:lang w:val="ru-RU"/>
        </w:rPr>
        <w:t>Маркетплейсом</w:t>
      </w:r>
      <w:proofErr w:type="spellEnd"/>
      <w:r w:rsidRPr="008C60A9">
        <w:rPr>
          <w:rFonts w:eastAsia="Times New Roman"/>
          <w:lang w:val="ru-RU"/>
        </w:rPr>
        <w:t xml:space="preserve"> за достоверность предоставленных им сведений о товаре и условиях продажи.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5.2. В Карточке товара и/или до оформления Заказа размещаются сведения о Поставщике, изготовителе и товаре в объёме, предусмотренном законодательством.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5.3. Для товара, подлежащего обязательному подтверждению соответствия, Платформа обеспечивает техническую возможность </w:t>
      </w:r>
      <w:proofErr w:type="gramStart"/>
      <w:r w:rsidRPr="008C60A9">
        <w:rPr>
          <w:rFonts w:eastAsia="Times New Roman"/>
          <w:lang w:val="ru-RU"/>
        </w:rPr>
        <w:t>разместить ссылку</w:t>
      </w:r>
      <w:proofErr w:type="gramEnd"/>
      <w:r w:rsidRPr="008C60A9">
        <w:rPr>
          <w:rFonts w:eastAsia="Times New Roman"/>
          <w:lang w:val="ru-RU"/>
        </w:rPr>
        <w:t xml:space="preserve"> на запись о сертификате соответствия и/или декларации о соответствии в соответствующем официальном реестре. Если обязательное подтверждение не требуется, Поставщик может указать это в Карточке товара.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6. Оплата и расчёты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6.1. Оплата осуществляется с использованием банков и платёжных сервисов, доступных на Платформе. </w:t>
      </w:r>
      <w:proofErr w:type="spellStart"/>
      <w:r w:rsidRPr="008C60A9">
        <w:rPr>
          <w:rFonts w:eastAsia="Times New Roman"/>
          <w:lang w:val="ru-RU"/>
        </w:rPr>
        <w:t>Маркетплейс</w:t>
      </w:r>
      <w:proofErr w:type="spellEnd"/>
      <w:r w:rsidRPr="008C60A9">
        <w:rPr>
          <w:rFonts w:eastAsia="Times New Roman"/>
          <w:lang w:val="ru-RU"/>
        </w:rPr>
        <w:t xml:space="preserve"> по поручению Поставщика организует приём и перечисление денежных сре</w:t>
      </w:r>
      <w:proofErr w:type="gramStart"/>
      <w:r w:rsidRPr="008C60A9">
        <w:rPr>
          <w:rFonts w:eastAsia="Times New Roman"/>
          <w:lang w:val="ru-RU"/>
        </w:rPr>
        <w:t>дств в р</w:t>
      </w:r>
      <w:proofErr w:type="gramEnd"/>
      <w:r w:rsidRPr="008C60A9">
        <w:rPr>
          <w:rFonts w:eastAsia="Times New Roman"/>
          <w:lang w:val="ru-RU"/>
        </w:rPr>
        <w:t>амках договорной модели с Поставщиком и используемыми финансовыми организациями.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6.2. Упоминание </w:t>
      </w:r>
      <w:proofErr w:type="spellStart"/>
      <w:r w:rsidRPr="008C60A9">
        <w:rPr>
          <w:rFonts w:eastAsia="Times New Roman"/>
          <w:lang w:val="ru-RU"/>
        </w:rPr>
        <w:t>Маркетплейса</w:t>
      </w:r>
      <w:proofErr w:type="spellEnd"/>
      <w:r w:rsidRPr="008C60A9">
        <w:rPr>
          <w:rFonts w:eastAsia="Times New Roman"/>
          <w:lang w:val="ru-RU"/>
        </w:rPr>
        <w:t xml:space="preserve"> как лица, организующего расчёты, само по себе не означает наличие у него специального статуса платёжного агента по Федеральному закону № 103-ФЗ, если такой статус фактически не оформлен и не применяется.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6.3. Внутренние сроки взаиморасчётов между </w:t>
      </w:r>
      <w:proofErr w:type="spellStart"/>
      <w:r w:rsidRPr="008C60A9">
        <w:rPr>
          <w:rFonts w:eastAsia="Times New Roman"/>
          <w:lang w:val="ru-RU"/>
        </w:rPr>
        <w:t>Маркетплейсом</w:t>
      </w:r>
      <w:proofErr w:type="spellEnd"/>
      <w:r w:rsidRPr="008C60A9">
        <w:rPr>
          <w:rFonts w:eastAsia="Times New Roman"/>
          <w:lang w:val="ru-RU"/>
        </w:rPr>
        <w:t xml:space="preserve"> и Поставщиком не ограничивают права Клиента на возврат денежных средств и иные права, установленные законодательством.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7. Доставка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7.1. Доставка осуществляется Поставщиком самостоятельно либо с использованием службы доставки. Конкретные сроки и стоимость доводятся до Клиента до оформления Заказа.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7.2. Клиент вправе отказаться от товара в любое время до его передачи, если иное не установлено законом для соответствующей категории товара. Просрочка доставки не ограничивает иные предусмотренные законом права Клиента.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8. Возвраты и требования по качеству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8.1. Возврат осуществляется в соответствии с отдельной Политикой возврата и обработки рекламаций, опубликованной на Платформе, и законодательством Российской Федерации.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8.2. Для товара надлежащего качества, приобретённого дистанционно, применяются сроки и условия статьи 26.1 Закона РФ «О защите прав потребителей», включая право отказаться от товара до передачи и в течение семи дней после передачи, а при отсутствии письменной информации о порядке и сроках возврата при доставке — в течение трёх месяцев.</w:t>
      </w:r>
    </w:p>
    <w:p w:rsidR="008C60A9" w:rsidRDefault="00892B8B" w:rsidP="008C60A9">
      <w:pPr>
        <w:jc w:val="both"/>
        <w:rPr>
          <w:rFonts w:eastAsia="Times New Roman"/>
          <w:lang w:val="ru-RU"/>
        </w:rPr>
      </w:pPr>
      <w:r w:rsidRPr="008C60A9">
        <w:rPr>
          <w:rFonts w:eastAsia="Times New Roman"/>
          <w:lang w:val="ru-RU"/>
        </w:rPr>
        <w:t xml:space="preserve">8.3. Способ возврата не должен создавать для Клиента необоснованные препятствия. 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8.4. Требования по недостаткам товара рассматриваются Поставщиком как продавцом в соответствии с законодательством. </w:t>
      </w:r>
      <w:proofErr w:type="spellStart"/>
      <w:r w:rsidRPr="008C60A9">
        <w:rPr>
          <w:rFonts w:eastAsia="Times New Roman"/>
          <w:lang w:val="ru-RU"/>
        </w:rPr>
        <w:t>Маркетплейс</w:t>
      </w:r>
      <w:proofErr w:type="spellEnd"/>
      <w:r w:rsidRPr="008C60A9">
        <w:rPr>
          <w:rFonts w:eastAsia="Times New Roman"/>
          <w:lang w:val="ru-RU"/>
        </w:rPr>
        <w:t xml:space="preserve"> обеспечивает технический канал для передачи обращения, если соответствующая функция предусмотрена Платформой.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lastRenderedPageBreak/>
        <w:t>9. Персональные данные и коммуникации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9.1. Обработка данных осуществляется согласно Политике обработки персональных данных. Согласия на обработку данных и рекламу оформляются отдельно в случаях, когда они требуются.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9.2. Сервисные сообщения о регистрации, безопасности, Заказе, оплате, доставке и возврате могут направляться как часть исполнения соответствующего действия или договора. Рекламные сообщения направляются при наличии необходимого предварительного согласия.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10. Ответственность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>10.1. Поставщик отвечает за исполнение заключённого с Клиентом договора купли-продажи, качество и соответствие товара, обязательную информацию, сроки и иные обязанности продавца.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10.2. </w:t>
      </w:r>
      <w:proofErr w:type="spellStart"/>
      <w:r w:rsidRPr="008C60A9">
        <w:rPr>
          <w:rFonts w:eastAsia="Times New Roman"/>
          <w:lang w:val="ru-RU"/>
        </w:rPr>
        <w:t>Маркетплейс</w:t>
      </w:r>
      <w:proofErr w:type="spellEnd"/>
      <w:r w:rsidRPr="008C60A9">
        <w:rPr>
          <w:rFonts w:eastAsia="Times New Roman"/>
          <w:lang w:val="ru-RU"/>
        </w:rPr>
        <w:t xml:space="preserve"> отвечает в пределах обязанностей, которые возложены на владельца </w:t>
      </w:r>
      <w:proofErr w:type="spellStart"/>
      <w:r w:rsidRPr="008C60A9">
        <w:rPr>
          <w:rFonts w:eastAsia="Times New Roman"/>
          <w:lang w:val="ru-RU"/>
        </w:rPr>
        <w:t>агрегатора</w:t>
      </w:r>
      <w:proofErr w:type="spellEnd"/>
      <w:r w:rsidRPr="008C60A9">
        <w:rPr>
          <w:rFonts w:eastAsia="Times New Roman"/>
          <w:lang w:val="ru-RU"/>
        </w:rPr>
        <w:t xml:space="preserve"> и владельца/оператора цифровой платформы законодательством и приняты им по настоящим Правилам.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10.3. Никакое положение настоящих Правил не исключает и не ограничивает ответственность </w:t>
      </w:r>
      <w:proofErr w:type="spellStart"/>
      <w:r w:rsidRPr="008C60A9">
        <w:rPr>
          <w:rFonts w:eastAsia="Times New Roman"/>
          <w:lang w:val="ru-RU"/>
        </w:rPr>
        <w:t>Маркетплейса</w:t>
      </w:r>
      <w:proofErr w:type="spellEnd"/>
      <w:r w:rsidRPr="008C60A9">
        <w:rPr>
          <w:rFonts w:eastAsia="Times New Roman"/>
          <w:lang w:val="ru-RU"/>
        </w:rPr>
        <w:t xml:space="preserve"> или Поставщика перед потребителем в случаях, когда такая ответственность не может быть исключена или ограничена соглашением.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11. Изменение Правил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11.1. </w:t>
      </w:r>
      <w:proofErr w:type="spellStart"/>
      <w:r w:rsidRPr="008C60A9">
        <w:rPr>
          <w:rFonts w:eastAsia="Times New Roman"/>
          <w:lang w:val="ru-RU"/>
        </w:rPr>
        <w:t>Маркетплейс</w:t>
      </w:r>
      <w:proofErr w:type="spellEnd"/>
      <w:r w:rsidRPr="008C60A9">
        <w:rPr>
          <w:rFonts w:eastAsia="Times New Roman"/>
          <w:lang w:val="ru-RU"/>
        </w:rPr>
        <w:t xml:space="preserve"> вправе обновлять Правила. </w:t>
      </w:r>
      <w:proofErr w:type="gramStart"/>
      <w:r w:rsidRPr="008C60A9">
        <w:rPr>
          <w:rFonts w:eastAsia="Times New Roman"/>
          <w:lang w:val="ru-RU"/>
        </w:rPr>
        <w:t>Новая редакция публикуется заранее, если необходимость и срок предварительного уведомления предусмотрены законодательством.</w:t>
      </w:r>
      <w:proofErr w:type="gramEnd"/>
      <w:r w:rsidRPr="008C60A9">
        <w:rPr>
          <w:rFonts w:eastAsia="Times New Roman"/>
          <w:lang w:val="ru-RU"/>
        </w:rPr>
        <w:t xml:space="preserve"> Изменения не могут ухудшать уже возникшие права потребителя вопреки обязательным нормам закона.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12. Споры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12.1. Пользователь вправе направить претензию </w:t>
      </w:r>
      <w:proofErr w:type="spellStart"/>
      <w:r w:rsidRPr="008C60A9">
        <w:rPr>
          <w:rFonts w:eastAsia="Times New Roman"/>
          <w:lang w:val="ru-RU"/>
        </w:rPr>
        <w:t>Маркетплейсу</w:t>
      </w:r>
      <w:proofErr w:type="spellEnd"/>
      <w:r w:rsidRPr="008C60A9">
        <w:rPr>
          <w:rFonts w:eastAsia="Times New Roman"/>
          <w:lang w:val="ru-RU"/>
        </w:rPr>
        <w:t xml:space="preserve"> и/или Поставщику. Обязательный досудебный порядок применяется только в случаях, когда он предусмотрен законом.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12.2. Потребитель сохраняет предусмотренное законодательством право выбора территориальной подсудности. 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13. Требования законодательства о платформенной экономике</w:t>
      </w:r>
    </w:p>
    <w:p w:rsidR="00B53CE2" w:rsidRPr="008C60A9" w:rsidRDefault="00892B8B" w:rsidP="008C60A9">
      <w:pPr>
        <w:jc w:val="both"/>
        <w:rPr>
          <w:lang w:val="ru-RU"/>
        </w:rPr>
      </w:pPr>
      <w:r w:rsidRPr="008C60A9">
        <w:rPr>
          <w:rFonts w:eastAsia="Times New Roman"/>
          <w:lang w:val="ru-RU"/>
        </w:rPr>
        <w:t xml:space="preserve">13.1. С 01.10.2026 </w:t>
      </w:r>
      <w:proofErr w:type="spellStart"/>
      <w:r w:rsidRPr="008C60A9">
        <w:rPr>
          <w:rFonts w:eastAsia="Times New Roman"/>
          <w:lang w:val="ru-RU"/>
        </w:rPr>
        <w:t>Маркетплейс</w:t>
      </w:r>
      <w:proofErr w:type="spellEnd"/>
      <w:r w:rsidRPr="008C60A9">
        <w:rPr>
          <w:rFonts w:eastAsia="Times New Roman"/>
          <w:lang w:val="ru-RU"/>
        </w:rPr>
        <w:t xml:space="preserve"> исполняет обязанности Федерального закона № 289-ФЗ в случаях, когда Платформа и её деятельность подпадают под действие соответствующих норм, включая обеспечение доступа к правилам пользования Платформой и иные обязанности, предусмотренные законом.</w:t>
      </w:r>
    </w:p>
    <w:p w:rsidR="00B53CE2" w:rsidRPr="008C60A9" w:rsidRDefault="00892B8B" w:rsidP="008C60A9">
      <w:pPr>
        <w:pStyle w:val="1"/>
        <w:spacing w:before="180" w:after="80"/>
        <w:jc w:val="both"/>
        <w:rPr>
          <w:lang w:val="ru-RU"/>
        </w:rPr>
      </w:pPr>
      <w:r w:rsidRPr="008C60A9">
        <w:rPr>
          <w:rFonts w:ascii="Times New Roman" w:eastAsia="Times New Roman" w:hAnsi="Times New Roman"/>
          <w:lang w:val="ru-RU"/>
        </w:rPr>
        <w:t>14. Реквизиты</w:t>
      </w:r>
    </w:p>
    <w:p w:rsidR="00623A34" w:rsidRPr="00623A34" w:rsidRDefault="00623A34" w:rsidP="00623A34">
      <w:pPr>
        <w:rPr>
          <w:lang w:val="ru-RU"/>
        </w:rPr>
      </w:pPr>
      <w:r w:rsidRPr="00C02B37">
        <w:rPr>
          <w:rFonts w:eastAsia="Times New Roman"/>
          <w:lang w:val="ru-RU"/>
        </w:rPr>
        <w:t>Реквизиты владельца Платформы: ИП Козинец А.П.; ИНН 263207889233; ОГРНИП 321265100145752</w:t>
      </w:r>
      <w:r w:rsidRPr="00C02B37">
        <w:rPr>
          <w:rFonts w:cs="Times New Roman"/>
          <w:b/>
          <w:color w:val="0C0E31"/>
          <w:sz w:val="18"/>
          <w:szCs w:val="18"/>
          <w:shd w:val="clear" w:color="auto" w:fill="F1F2F3"/>
          <w:lang w:val="ru-RU"/>
        </w:rPr>
      </w:r>
      <w:r w:rsidRPr="00C02B37">
        <w:rPr>
          <w:rFonts w:cs="Times New Roman"/>
          <w:color w:val="0C0E31"/>
          <w:sz w:val="18"/>
          <w:szCs w:val="18"/>
          <w:shd w:val="clear" w:color="auto" w:fill="F1F2F3"/>
          <w:lang w:val="ru-RU"/>
        </w:rPr>
      </w:r>
      <w:r w:rsidRPr="00C02B37">
        <w:rPr>
          <w:rFonts w:eastAsia="Times New Roman"/>
          <w:lang w:val="ru-RU"/>
        </w:rPr>
        <w:t xml:space="preserve">; </w:t>
      </w:r>
      <w:r w:rsidRPr="00623A34">
        <w:rPr>
          <w:rFonts w:eastAsia="Times New Roman"/>
          <w:lang w:val="ru-RU"/>
        </w:rPr>
        <w:t>адрес 357538, Россия, Ставропольский край, г. Пятигорск, ул. Украинская, д. 48, п/о 357538, а/я № 1</w:t>
      </w:r>
      <w:proofErr w:type="gramStart"/>
      <w:r w:rsidRPr="00623A34">
        <w:rPr>
          <w:rFonts w:eastAsia="Times New Roman"/>
          <w:lang w:val="ru-RU"/>
        </w:rPr>
      </w:r>
      <w:proofErr w:type="gramEnd"/>
      <w:r w:rsidRPr="00623A34">
        <w:rPr>
          <w:rFonts w:eastAsia="Times New Roman"/>
          <w:lang w:val="ru-RU"/>
        </w:rPr>
      </w:r>
    </w:p>
    <w:p w:rsidR="00623A34" w:rsidRPr="00623A34" w:rsidRDefault="00623A34" w:rsidP="00623A34">
      <w:pPr>
        <w:jc w:val="both"/>
        <w:rPr>
          <w:lang w:val="ru-RU"/>
        </w:rPr>
      </w:pPr>
      <w:r w:rsidRPr="00623A34">
        <w:rPr>
          <w:rFonts w:eastAsia="Times New Roman"/>
        </w:rPr>
        <w:t>E</w:t>
      </w:r>
      <w:r w:rsidRPr="00623A34">
        <w:rPr>
          <w:rFonts w:eastAsia="Times New Roman"/>
          <w:lang w:val="ru-RU"/>
        </w:rPr>
        <w:t>-</w:t>
      </w:r>
      <w:r w:rsidRPr="00623A34">
        <w:rPr>
          <w:rFonts w:eastAsia="Times New Roman"/>
        </w:rPr>
        <w:t>mail</w:t>
      </w:r>
      <w:r w:rsidRPr="00623A34">
        <w:rPr>
          <w:rFonts w:eastAsia="Times New Roman"/>
          <w:lang w:val="ru-RU"/>
        </w:rPr>
        <w:t>: mashuk.express@yandex.ru</w:t>
      </w:r>
      <w:proofErr w:type="spellStart"/>
      <w:r w:rsidRPr="00623A34">
        <w:rPr>
          <w:rFonts w:eastAsia="Times New Roman"/>
        </w:rPr>
      </w:r>
      <w:proofErr w:type="spellEnd"/>
      <w:r w:rsidRPr="00623A34">
        <w:rPr>
          <w:rFonts w:eastAsia="Times New Roman"/>
          <w:lang w:val="ru-RU"/>
        </w:rPr>
      </w:r>
      <w:r w:rsidRPr="00623A34">
        <w:rPr>
          <w:rFonts w:eastAsia="Times New Roman"/>
        </w:rPr>
      </w:r>
      <w:r w:rsidRPr="00623A34">
        <w:rPr>
          <w:rFonts w:eastAsia="Times New Roman"/>
          <w:lang w:val="ru-RU"/>
        </w:rPr>
      </w:r>
      <w:proofErr w:type="spellStart"/>
      <w:r w:rsidRPr="00623A34">
        <w:rPr>
          <w:rFonts w:eastAsia="Times New Roman"/>
        </w:rPr>
      </w:r>
      <w:proofErr w:type="spellEnd"/>
      <w:r w:rsidRPr="00623A34">
        <w:rPr>
          <w:rFonts w:eastAsia="Times New Roman"/>
          <w:lang w:val="ru-RU"/>
        </w:rPr>
      </w:r>
      <w:proofErr w:type="spellStart"/>
      <w:r w:rsidRPr="00623A34">
        <w:rPr>
          <w:rFonts w:eastAsia="Times New Roman"/>
        </w:rPr>
      </w:r>
      <w:proofErr w:type="spellEnd"/>
      <w:r w:rsidRPr="00623A34">
        <w:rPr>
          <w:rFonts w:eastAsia="Times New Roman"/>
          <w:lang w:val="ru-RU"/>
        </w:rPr>
        <w:t>.</w:t>
      </w:r>
    </w:p>
    <w:p w:rsidR="00B53CE2" w:rsidRPr="00623A34" w:rsidRDefault="00892B8B" w:rsidP="008C60A9">
      <w:pPr>
        <w:jc w:val="both"/>
        <w:rPr>
          <w:rFonts w:eastAsia="Times New Roman"/>
          <w:lang w:val="ru-RU"/>
        </w:rPr>
      </w:pPr>
      <w:r w:rsidRPr="00623A34">
        <w:rPr>
          <w:rFonts w:eastAsia="Times New Roman"/>
          <w:lang w:val="ru-RU"/>
        </w:rPr>
        <w:t>телефон 8-962-408-00-59</w:t>
      </w:r>
      <w:r w:rsidR="00623A34" w:rsidRPr="00623A34">
        <w:rPr>
          <w:rFonts w:eastAsia="Times New Roman"/>
        </w:rPr>
      </w:r>
      <w:r w:rsidRPr="00623A34">
        <w:rPr>
          <w:rFonts w:eastAsia="Times New Roman"/>
          <w:lang w:val="ru-RU"/>
        </w:rPr>
        <w:t>.</w:t>
      </w:r>
      <w:bookmarkStart w:id="0" w:name="_GoBack"/>
      <w:bookmarkEnd w:id="0"/>
    </w:p>
    <w:p w:rsidR="00623A34" w:rsidRDefault="00623A34" w:rsidP="008C60A9">
      <w:pPr>
        <w:jc w:val="both"/>
        <w:rPr>
          <w:rFonts w:eastAsia="Times New Roman"/>
        </w:rPr>
      </w:pPr>
    </w:p>
    <w:sectPr w:rsidR="00623A34" w:rsidSect="00034616">
      <w:footerReference w:type="default" r:id="rId9"/>
      <w:headerReference w:type="default" r:id="rId12"/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9B6" w:rsidRDefault="009A39B6">
      <w:pPr>
        <w:spacing w:after="0" w:line="240" w:lineRule="auto"/>
      </w:pPr>
      <w:r>
        <w:separator/>
      </w:r>
    </w:p>
  </w:endnote>
  <w:endnote w:type="continuationSeparator" w:id="0">
    <w:p w:rsidR="009A39B6" w:rsidRDefault="009A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CE2" w:rsidRDefault="00892B8B">
    <w:pPr>
      <w:pStyle w:val="a7"/>
      <w:jc w:val="center"/>
    </w:pPr>
    <w:r>
      <w:rPr>
        <w:rFonts w:eastAsia="Times New Roman"/>
        <w:sz w:val="16"/>
      </w:rPr>
      <w:t xml:space="preserve">Маркетплейс «Машук Экспресс»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9B6" w:rsidRDefault="009A39B6">
      <w:pPr>
        <w:spacing w:after="0" w:line="240" w:lineRule="auto"/>
      </w:pPr>
      <w:r>
        <w:separator/>
      </w:r>
    </w:p>
  </w:footnote>
  <w:footnote w:type="continuationSeparator" w:id="0">
    <w:p w:rsidR="009A39B6" w:rsidRDefault="009A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23A34"/>
    <w:rsid w:val="00892B8B"/>
    <w:rsid w:val="008C60A9"/>
    <w:rsid w:val="009A39B6"/>
    <w:rsid w:val="00AA1D8D"/>
    <w:rsid w:val="00B47730"/>
    <w:rsid w:val="00B53CE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872CE5-EC39-4AB7-B198-1F5C700DB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1232</Words>
  <Characters>7025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dcterms:created xsi:type="dcterms:W3CDTF">2026-09-03T09:45:00Z</dcterms:created>
  <dcterms:modified xsi:type="dcterms:W3CDTF">2026-09-03T09:45:00Z</dcterms:modified>
</cp:coreProperties>
</file>